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11" w:rsidRPr="00273341" w:rsidRDefault="00E55211" w:rsidP="00E55211">
      <w:pPr>
        <w:jc w:val="center"/>
        <w:rPr>
          <w:rFonts w:eastAsia="Calibri"/>
          <w:b/>
          <w:smallCaps/>
        </w:rPr>
      </w:pPr>
      <w:r w:rsidRPr="00273341">
        <w:rPr>
          <w:rFonts w:eastAsia="Calibri"/>
          <w:b/>
          <w:smallCaps/>
        </w:rPr>
        <w:t>Proposed Amendment To</w:t>
      </w:r>
    </w:p>
    <w:p w:rsidR="00E55211" w:rsidRDefault="00391444" w:rsidP="00E55211">
      <w:pPr>
        <w:pStyle w:val="BodyText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Section 10.2.4 Regarding Zoning Interpretations</w:t>
      </w:r>
    </w:p>
    <w:p w:rsidR="00E55211" w:rsidRDefault="00E55211" w:rsidP="00E55211">
      <w:pPr>
        <w:pStyle w:val="BodyText"/>
        <w:jc w:val="center"/>
        <w:rPr>
          <w:smallCaps/>
          <w:sz w:val="28"/>
          <w:szCs w:val="28"/>
        </w:rPr>
      </w:pPr>
    </w:p>
    <w:p w:rsidR="00E55211" w:rsidRPr="00AB14AC" w:rsidRDefault="00E55211" w:rsidP="00E55211">
      <w:pPr>
        <w:pStyle w:val="BodyText"/>
        <w:jc w:val="center"/>
        <w:rPr>
          <w:smallCaps/>
          <w:sz w:val="28"/>
          <w:szCs w:val="28"/>
        </w:rPr>
      </w:pPr>
    </w:p>
    <w:p w:rsidR="00391444" w:rsidRPr="00536139" w:rsidRDefault="00391444" w:rsidP="00391444">
      <w:pPr>
        <w:rPr>
          <w:b/>
          <w:caps/>
          <w:smallCaps/>
          <w:sz w:val="28"/>
          <w:szCs w:val="28"/>
        </w:rPr>
      </w:pPr>
      <w:r w:rsidRPr="00536139">
        <w:rPr>
          <w:b/>
          <w:smallCaps/>
          <w:sz w:val="28"/>
          <w:szCs w:val="28"/>
          <w:u w:val="single"/>
        </w:rPr>
        <w:t>Zoning Interpretation by ZBA</w:t>
      </w:r>
    </w:p>
    <w:p w:rsidR="00391444" w:rsidRDefault="00391444" w:rsidP="00391444">
      <w:pPr>
        <w:rPr>
          <w:b/>
          <w:caps/>
        </w:rPr>
      </w:pPr>
    </w:p>
    <w:p w:rsidR="00391444" w:rsidRPr="00391444" w:rsidRDefault="00391444" w:rsidP="00391444">
      <w:r w:rsidRPr="00391444">
        <w:rPr>
          <w:b/>
          <w:caps/>
        </w:rPr>
        <w:t xml:space="preserve">10.2.4  </w:t>
      </w:r>
      <w:r w:rsidRPr="00391444">
        <w:rPr>
          <w:b/>
        </w:rPr>
        <w:t>Zoning Ordinance Interpretation</w:t>
      </w:r>
      <w:r w:rsidRPr="00391444">
        <w:t xml:space="preserve"> – </w:t>
      </w:r>
      <w:r w:rsidRPr="00391444">
        <w:rPr>
          <w:dstrike/>
        </w:rPr>
        <w:t>The Zoning Board of Adjustment, upon  request, may make interpretations of this ordinance in keeping with the purpose and intent.</w:t>
      </w:r>
      <w:r w:rsidRPr="00391444">
        <w:t xml:space="preserve">  The Zoning Board of Adjustment is the final town authority in interpretation of this ordinance.</w:t>
      </w:r>
    </w:p>
    <w:p w:rsidR="00E55211" w:rsidRDefault="00E55211" w:rsidP="00E55211">
      <w:pPr>
        <w:ind w:left="432" w:hanging="432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391444" w:rsidRDefault="00391444" w:rsidP="00E55211">
      <w:pPr>
        <w:ind w:left="432" w:hanging="432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391444" w:rsidRDefault="00391444" w:rsidP="00E55211">
      <w:pPr>
        <w:ind w:left="432" w:hanging="432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F821A6" w:rsidRDefault="00F821A6" w:rsidP="00E55211">
      <w:pPr>
        <w:ind w:left="432" w:hanging="432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E55211" w:rsidRPr="00391444" w:rsidRDefault="00E55211" w:rsidP="00E55211">
      <w:pPr>
        <w:ind w:left="432" w:hanging="432"/>
        <w:rPr>
          <w:rFonts w:ascii="Arial" w:hAnsi="Arial" w:cs="Arial"/>
          <w:color w:val="000000"/>
          <w:sz w:val="22"/>
          <w:szCs w:val="22"/>
        </w:rPr>
      </w:pPr>
      <w:r w:rsidRPr="00391444">
        <w:rPr>
          <w:rFonts w:ascii="Arial" w:hAnsi="Arial" w:cs="Arial"/>
          <w:color w:val="000000"/>
          <w:sz w:val="22"/>
          <w:szCs w:val="22"/>
          <w:highlight w:val="yellow"/>
        </w:rPr>
        <w:t>Yellow highlighted text</w:t>
      </w:r>
      <w:r w:rsidRPr="00391444">
        <w:rPr>
          <w:rFonts w:ascii="Arial" w:hAnsi="Arial" w:cs="Arial"/>
          <w:color w:val="000000"/>
          <w:sz w:val="22"/>
          <w:szCs w:val="22"/>
        </w:rPr>
        <w:t xml:space="preserve"> is proposed new wording.</w:t>
      </w:r>
    </w:p>
    <w:p w:rsidR="004D1795" w:rsidRPr="00391444" w:rsidRDefault="00E55211" w:rsidP="00E55211">
      <w:pPr>
        <w:ind w:left="432" w:hanging="432"/>
        <w:rPr>
          <w:rFonts w:ascii="Arial" w:hAnsi="Arial" w:cs="Arial"/>
          <w:color w:val="000000"/>
          <w:sz w:val="22"/>
          <w:szCs w:val="22"/>
        </w:rPr>
      </w:pPr>
      <w:r w:rsidRPr="00391444">
        <w:rPr>
          <w:rFonts w:ascii="Arial" w:hAnsi="Arial" w:cs="Arial"/>
          <w:strike/>
          <w:color w:val="000000"/>
          <w:sz w:val="22"/>
          <w:szCs w:val="22"/>
        </w:rPr>
        <w:t>Strikeout text</w:t>
      </w:r>
      <w:r w:rsidRPr="00391444">
        <w:rPr>
          <w:rFonts w:ascii="Arial" w:hAnsi="Arial" w:cs="Arial"/>
          <w:color w:val="000000"/>
          <w:sz w:val="22"/>
          <w:szCs w:val="22"/>
        </w:rPr>
        <w:t xml:space="preserve"> is existing wording proposed to be deleted.</w:t>
      </w:r>
    </w:p>
    <w:p w:rsidR="005209B6" w:rsidRPr="004D1795" w:rsidRDefault="005209B6" w:rsidP="00E55211">
      <w:pPr>
        <w:ind w:left="432" w:hanging="432"/>
        <w:rPr>
          <w:color w:val="000000" w:themeColor="text1"/>
        </w:rPr>
      </w:pPr>
      <w:bookmarkStart w:id="0" w:name="_GoBack"/>
      <w:bookmarkEnd w:id="0"/>
    </w:p>
    <w:sectPr w:rsidR="005209B6" w:rsidRPr="004D1795" w:rsidSect="00E55211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11" w:rsidRDefault="00E55211" w:rsidP="00E55211">
      <w:r>
        <w:separator/>
      </w:r>
    </w:p>
  </w:endnote>
  <w:endnote w:type="continuationSeparator" w:id="0">
    <w:p w:rsidR="00E55211" w:rsidRDefault="00E55211" w:rsidP="00E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A6" w:rsidRDefault="00F821A6" w:rsidP="00E55211">
    <w:pPr>
      <w:pStyle w:val="Footer"/>
      <w:jc w:val="center"/>
      <w:rPr>
        <w:rFonts w:ascii="Arial" w:eastAsia="Times New Roman" w:hAnsi="Arial" w:cs="Arial"/>
        <w:b/>
        <w:smallCaps/>
        <w:sz w:val="18"/>
        <w:szCs w:val="18"/>
      </w:rPr>
    </w:pPr>
  </w:p>
  <w:p w:rsidR="00E55211" w:rsidRDefault="00E55211" w:rsidP="00E55211">
    <w:pPr>
      <w:pStyle w:val="Footer"/>
      <w:jc w:val="center"/>
      <w:rPr>
        <w:rFonts w:ascii="Arial" w:eastAsia="Times New Roman" w:hAnsi="Arial" w:cs="Arial"/>
        <w:b/>
        <w:smallCaps/>
        <w:sz w:val="18"/>
        <w:szCs w:val="18"/>
      </w:rPr>
    </w:pPr>
    <w:r w:rsidRPr="00E55211">
      <w:rPr>
        <w:rFonts w:ascii="Arial" w:eastAsia="Times New Roman" w:hAnsi="Arial" w:cs="Arial"/>
        <w:b/>
        <w:smallCaps/>
        <w:sz w:val="18"/>
        <w:szCs w:val="18"/>
      </w:rPr>
      <w:t xml:space="preserve">Draft Zoning Ordinance Amendment For </w:t>
    </w:r>
    <w:r w:rsidR="00F42D55">
      <w:rPr>
        <w:rFonts w:ascii="Arial" w:eastAsia="Times New Roman" w:hAnsi="Arial" w:cs="Arial"/>
        <w:b/>
        <w:smallCaps/>
        <w:sz w:val="18"/>
        <w:szCs w:val="18"/>
      </w:rPr>
      <w:t>1</w:t>
    </w:r>
    <w:r w:rsidR="00F42D55" w:rsidRPr="00F42D55">
      <w:rPr>
        <w:rFonts w:ascii="Arial" w:eastAsia="Times New Roman" w:hAnsi="Arial" w:cs="Arial"/>
        <w:b/>
        <w:smallCaps/>
        <w:sz w:val="18"/>
        <w:szCs w:val="18"/>
        <w:vertAlign w:val="superscript"/>
      </w:rPr>
      <w:t>st</w:t>
    </w:r>
    <w:r w:rsidR="00F42D55">
      <w:rPr>
        <w:rFonts w:ascii="Arial" w:eastAsia="Times New Roman" w:hAnsi="Arial" w:cs="Arial"/>
        <w:b/>
        <w:smallCaps/>
        <w:sz w:val="18"/>
        <w:szCs w:val="18"/>
      </w:rPr>
      <w:t xml:space="preserve"> </w:t>
    </w:r>
    <w:r w:rsidRPr="00E55211">
      <w:rPr>
        <w:rFonts w:ascii="Arial" w:eastAsia="Times New Roman" w:hAnsi="Arial" w:cs="Arial"/>
        <w:b/>
        <w:smallCaps/>
        <w:sz w:val="18"/>
        <w:szCs w:val="18"/>
      </w:rPr>
      <w:t xml:space="preserve">Public Hearing </w:t>
    </w:r>
    <w:r w:rsidRPr="00E55211">
      <w:rPr>
        <w:rFonts w:ascii="Arial" w:eastAsia="Times New Roman" w:hAnsi="Arial" w:cs="Arial"/>
        <w:b/>
        <w:smallCaps/>
        <w:sz w:val="18"/>
        <w:szCs w:val="18"/>
      </w:rPr>
      <w:sym w:font="Symbol" w:char="F0B7"/>
    </w:r>
    <w:r w:rsidRPr="00E55211">
      <w:rPr>
        <w:rFonts w:ascii="Arial" w:eastAsia="Times New Roman" w:hAnsi="Arial" w:cs="Arial"/>
        <w:b/>
        <w:smallCaps/>
        <w:sz w:val="18"/>
        <w:szCs w:val="18"/>
      </w:rPr>
      <w:t xml:space="preserve"> </w:t>
    </w:r>
    <w:r w:rsidR="00F42D55">
      <w:rPr>
        <w:rFonts w:ascii="Arial" w:eastAsia="Times New Roman" w:hAnsi="Arial" w:cs="Arial"/>
        <w:b/>
        <w:smallCaps/>
        <w:sz w:val="18"/>
        <w:szCs w:val="18"/>
      </w:rPr>
      <w:t>December 19</w:t>
    </w:r>
    <w:r w:rsidRPr="00E55211">
      <w:rPr>
        <w:rFonts w:ascii="Arial" w:eastAsia="Times New Roman" w:hAnsi="Arial" w:cs="Arial"/>
        <w:b/>
        <w:smallCaps/>
        <w:sz w:val="18"/>
        <w:szCs w:val="18"/>
      </w:rPr>
      <w:t>, 20</w:t>
    </w:r>
    <w:r>
      <w:rPr>
        <w:rFonts w:ascii="Arial" w:eastAsia="Times New Roman" w:hAnsi="Arial" w:cs="Arial"/>
        <w:b/>
        <w:smallCaps/>
        <w:sz w:val="18"/>
        <w:szCs w:val="18"/>
      </w:rPr>
      <w:t>22</w:t>
    </w:r>
  </w:p>
  <w:p w:rsidR="00F821A6" w:rsidRPr="00F821A6" w:rsidRDefault="00F821A6" w:rsidP="00E55211">
    <w:pPr>
      <w:pStyle w:val="Footer"/>
      <w:jc w:val="center"/>
      <w:rPr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Town of </w:t>
    </w:r>
    <w:r w:rsidRPr="00F821A6">
      <w:rPr>
        <w:rFonts w:ascii="Arial" w:hAnsi="Arial" w:cs="Arial"/>
        <w:b/>
        <w:smallCaps/>
        <w:sz w:val="16"/>
        <w:szCs w:val="16"/>
      </w:rPr>
      <w:t>Gilford Planning Board</w:t>
    </w:r>
    <w:r w:rsidRPr="00F821A6">
      <w:rPr>
        <w:rFonts w:ascii="Arial" w:eastAsia="Times New Roman" w:hAnsi="Arial" w:cs="Arial"/>
        <w:b/>
        <w:smallCaps/>
        <w:sz w:val="16"/>
        <w:szCs w:val="16"/>
      </w:rPr>
      <w:t xml:space="preserve"> </w:t>
    </w:r>
    <w:r w:rsidRPr="00F821A6">
      <w:rPr>
        <w:rFonts w:ascii="Arial" w:eastAsia="Times New Roman" w:hAnsi="Arial" w:cs="Arial"/>
        <w:b/>
        <w:smallCaps/>
        <w:sz w:val="16"/>
        <w:szCs w:val="16"/>
      </w:rPr>
      <w:sym w:font="Symbol" w:char="F0B7"/>
    </w:r>
    <w:r w:rsidRPr="00F821A6">
      <w:rPr>
        <w:rFonts w:ascii="Arial" w:eastAsia="Times New Roman" w:hAnsi="Arial" w:cs="Arial"/>
        <w:b/>
        <w:smallCaps/>
        <w:sz w:val="16"/>
        <w:szCs w:val="16"/>
      </w:rPr>
      <w:t xml:space="preserve"> </w:t>
    </w:r>
    <w:r w:rsidRPr="00F821A6">
      <w:rPr>
        <w:rFonts w:ascii="Arial" w:hAnsi="Arial" w:cs="Arial"/>
        <w:b/>
        <w:smallCaps/>
        <w:sz w:val="16"/>
        <w:szCs w:val="16"/>
      </w:rPr>
      <w:t xml:space="preserve">Page </w:t>
    </w:r>
    <w:r w:rsidRPr="00F821A6">
      <w:rPr>
        <w:rFonts w:ascii="Arial" w:hAnsi="Arial" w:cs="Arial"/>
        <w:b/>
        <w:smallCaps/>
        <w:sz w:val="16"/>
        <w:szCs w:val="16"/>
      </w:rPr>
      <w:fldChar w:fldCharType="begin"/>
    </w:r>
    <w:r w:rsidRPr="00F821A6">
      <w:rPr>
        <w:rFonts w:ascii="Arial" w:hAnsi="Arial" w:cs="Arial"/>
        <w:b/>
        <w:smallCaps/>
        <w:sz w:val="16"/>
        <w:szCs w:val="16"/>
      </w:rPr>
      <w:instrText xml:space="preserve"> PAGE </w:instrText>
    </w:r>
    <w:r w:rsidRPr="00F821A6">
      <w:rPr>
        <w:rFonts w:ascii="Arial" w:hAnsi="Arial" w:cs="Arial"/>
        <w:b/>
        <w:smallCaps/>
        <w:sz w:val="16"/>
        <w:szCs w:val="16"/>
      </w:rPr>
      <w:fldChar w:fldCharType="separate"/>
    </w:r>
    <w:r w:rsidR="00391444">
      <w:rPr>
        <w:rFonts w:ascii="Arial" w:hAnsi="Arial" w:cs="Arial"/>
        <w:b/>
        <w:smallCaps/>
        <w:noProof/>
        <w:sz w:val="16"/>
        <w:szCs w:val="16"/>
      </w:rPr>
      <w:t>1</w:t>
    </w:r>
    <w:r w:rsidRPr="00F821A6">
      <w:rPr>
        <w:rFonts w:ascii="Arial" w:hAnsi="Arial" w:cs="Arial"/>
        <w:b/>
        <w:smallCaps/>
        <w:sz w:val="16"/>
        <w:szCs w:val="16"/>
      </w:rPr>
      <w:fldChar w:fldCharType="end"/>
    </w:r>
    <w:r w:rsidRPr="00F821A6">
      <w:rPr>
        <w:rFonts w:ascii="Arial" w:hAnsi="Arial" w:cs="Arial"/>
        <w:b/>
        <w:smallCaps/>
        <w:sz w:val="16"/>
        <w:szCs w:val="16"/>
      </w:rPr>
      <w:t xml:space="preserve"> of </w:t>
    </w:r>
    <w:r w:rsidRPr="00F821A6">
      <w:rPr>
        <w:rFonts w:ascii="Arial" w:hAnsi="Arial" w:cs="Arial"/>
        <w:b/>
        <w:smallCaps/>
        <w:sz w:val="16"/>
        <w:szCs w:val="16"/>
      </w:rPr>
      <w:fldChar w:fldCharType="begin"/>
    </w:r>
    <w:r w:rsidRPr="00F821A6">
      <w:rPr>
        <w:rFonts w:ascii="Arial" w:hAnsi="Arial" w:cs="Arial"/>
        <w:b/>
        <w:smallCaps/>
        <w:sz w:val="16"/>
        <w:szCs w:val="16"/>
      </w:rPr>
      <w:instrText xml:space="preserve"> NUMPAGES  </w:instrText>
    </w:r>
    <w:r w:rsidRPr="00F821A6">
      <w:rPr>
        <w:rFonts w:ascii="Arial" w:hAnsi="Arial" w:cs="Arial"/>
        <w:b/>
        <w:smallCaps/>
        <w:sz w:val="16"/>
        <w:szCs w:val="16"/>
      </w:rPr>
      <w:fldChar w:fldCharType="separate"/>
    </w:r>
    <w:r w:rsidR="00391444">
      <w:rPr>
        <w:rFonts w:ascii="Arial" w:hAnsi="Arial" w:cs="Arial"/>
        <w:b/>
        <w:smallCaps/>
        <w:noProof/>
        <w:sz w:val="16"/>
        <w:szCs w:val="16"/>
      </w:rPr>
      <w:t>1</w:t>
    </w:r>
    <w:r w:rsidRPr="00F821A6">
      <w:rPr>
        <w:rFonts w:ascii="Arial" w:hAnsi="Arial" w:cs="Arial"/>
        <w:b/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11" w:rsidRDefault="00E55211" w:rsidP="00E55211">
      <w:r>
        <w:separator/>
      </w:r>
    </w:p>
  </w:footnote>
  <w:footnote w:type="continuationSeparator" w:id="0">
    <w:p w:rsidR="00E55211" w:rsidRDefault="00E55211" w:rsidP="00E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08"/>
    <w:rsid w:val="0003379A"/>
    <w:rsid w:val="00135003"/>
    <w:rsid w:val="00150470"/>
    <w:rsid w:val="0035219E"/>
    <w:rsid w:val="00391444"/>
    <w:rsid w:val="004D1795"/>
    <w:rsid w:val="005158EA"/>
    <w:rsid w:val="005209B6"/>
    <w:rsid w:val="005A7F71"/>
    <w:rsid w:val="005D0C1C"/>
    <w:rsid w:val="00661C98"/>
    <w:rsid w:val="0070224F"/>
    <w:rsid w:val="0083176B"/>
    <w:rsid w:val="008B27C9"/>
    <w:rsid w:val="008F21A3"/>
    <w:rsid w:val="009951E5"/>
    <w:rsid w:val="009D0E08"/>
    <w:rsid w:val="00AD3048"/>
    <w:rsid w:val="00BB602A"/>
    <w:rsid w:val="00BC5E27"/>
    <w:rsid w:val="00BD1331"/>
    <w:rsid w:val="00CC378E"/>
    <w:rsid w:val="00E55211"/>
    <w:rsid w:val="00EB2FCF"/>
    <w:rsid w:val="00EE408E"/>
    <w:rsid w:val="00F2785A"/>
    <w:rsid w:val="00F42D55"/>
    <w:rsid w:val="00F821A6"/>
    <w:rsid w:val="00F92832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5B1E"/>
  <w15:chartTrackingRefBased/>
  <w15:docId w15:val="{DC070747-F814-4A11-8C4B-450669D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133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">
    <w:name w:val="Default"/>
    <w:basedOn w:val="Normal"/>
    <w:rsid w:val="004D1795"/>
    <w:pPr>
      <w:autoSpaceDE w:val="0"/>
      <w:autoSpaceDN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211"/>
  </w:style>
  <w:style w:type="paragraph" w:styleId="Footer">
    <w:name w:val="footer"/>
    <w:basedOn w:val="Normal"/>
    <w:link w:val="FooterChar"/>
    <w:uiPriority w:val="99"/>
    <w:unhideWhenUsed/>
    <w:rsid w:val="00E5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11"/>
  </w:style>
  <w:style w:type="paragraph" w:styleId="BodyText">
    <w:name w:val="Body Text"/>
    <w:basedOn w:val="Normal"/>
    <w:link w:val="BodyTextChar"/>
    <w:rsid w:val="00E55211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55211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Ayer</dc:creator>
  <cp:keywords/>
  <dc:description/>
  <cp:lastModifiedBy>John Ayer</cp:lastModifiedBy>
  <cp:revision>2</cp:revision>
  <cp:lastPrinted>2022-12-07T22:11:00Z</cp:lastPrinted>
  <dcterms:created xsi:type="dcterms:W3CDTF">2022-12-07T22:12:00Z</dcterms:created>
  <dcterms:modified xsi:type="dcterms:W3CDTF">2022-12-07T22:12:00Z</dcterms:modified>
</cp:coreProperties>
</file>